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AB12" w14:textId="77777777" w:rsidR="00CE7897" w:rsidRPr="00B60EC0" w:rsidRDefault="00CE7897" w:rsidP="009731C0">
      <w:pPr>
        <w:pStyle w:val="Title"/>
        <w:rPr>
          <w:rFonts w:ascii="Lucida Fax" w:hAnsi="Lucida Fax" w:cs="Aharoni"/>
          <w:sz w:val="24"/>
          <w:szCs w:val="24"/>
        </w:rPr>
      </w:pPr>
      <w:r w:rsidRPr="00B60EC0">
        <w:rPr>
          <w:rFonts w:ascii="Lucida Fax" w:hAnsi="Lucida Fax" w:cs="Aharoni"/>
          <w:sz w:val="24"/>
          <w:szCs w:val="24"/>
        </w:rPr>
        <w:t>Town of Wilmington</w:t>
      </w:r>
    </w:p>
    <w:p w14:paraId="10B5ABC2" w14:textId="77777777" w:rsidR="00CE7897" w:rsidRPr="00B60EC0" w:rsidRDefault="00CE7897" w:rsidP="009731C0">
      <w:pPr>
        <w:pStyle w:val="Subtitle"/>
        <w:rPr>
          <w:rFonts w:ascii="Lucida Fax" w:hAnsi="Lucida Fax" w:cs="Aharoni"/>
          <w:sz w:val="24"/>
          <w:szCs w:val="24"/>
        </w:rPr>
      </w:pPr>
      <w:r w:rsidRPr="00B60EC0">
        <w:rPr>
          <w:rFonts w:ascii="Lucida Fax" w:hAnsi="Lucida Fax" w:cs="Aharoni"/>
          <w:sz w:val="24"/>
          <w:szCs w:val="24"/>
        </w:rPr>
        <w:t>Board of Appeals</w:t>
      </w:r>
    </w:p>
    <w:p w14:paraId="248AD944" w14:textId="13B6D537" w:rsidR="00CE7897" w:rsidRPr="00B60EC0" w:rsidRDefault="00CE7897" w:rsidP="009731C0">
      <w:pPr>
        <w:jc w:val="center"/>
        <w:rPr>
          <w:rFonts w:ascii="Lucida Fax" w:hAnsi="Lucida Fax" w:cs="Aharoni"/>
          <w:szCs w:val="24"/>
        </w:rPr>
      </w:pPr>
      <w:r w:rsidRPr="00B60EC0">
        <w:rPr>
          <w:rFonts w:ascii="Lucida Fax" w:hAnsi="Lucida Fax" w:cs="Aharoni"/>
          <w:szCs w:val="24"/>
        </w:rPr>
        <w:t>Minutes –</w:t>
      </w:r>
      <w:r w:rsidR="007F542C" w:rsidRPr="00B60EC0">
        <w:rPr>
          <w:rFonts w:ascii="Lucida Fax" w:hAnsi="Lucida Fax" w:cs="Aharoni"/>
          <w:szCs w:val="24"/>
        </w:rPr>
        <w:t xml:space="preserve"> </w:t>
      </w:r>
      <w:r w:rsidR="009055CD">
        <w:rPr>
          <w:rFonts w:ascii="Lucida Fax" w:hAnsi="Lucida Fax" w:cs="Aharoni"/>
          <w:szCs w:val="24"/>
        </w:rPr>
        <w:t>February 19</w:t>
      </w:r>
      <w:r w:rsidR="00CB7F3F" w:rsidRPr="00B60EC0">
        <w:rPr>
          <w:rFonts w:ascii="Lucida Fax" w:hAnsi="Lucida Fax" w:cs="Aharoni"/>
          <w:szCs w:val="24"/>
        </w:rPr>
        <w:t>, 2020</w:t>
      </w:r>
    </w:p>
    <w:p w14:paraId="7DBDCA7C" w14:textId="77777777" w:rsidR="00CB0194" w:rsidRPr="00B60EC0" w:rsidRDefault="00CB019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50DED81"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25D74CF" w14:textId="77777777" w:rsidR="00903C8C" w:rsidRPr="00B60EC0"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The Board of Appeals held a meeting in </w:t>
      </w:r>
      <w:r w:rsidR="00335C17" w:rsidRPr="00B60EC0">
        <w:rPr>
          <w:rFonts w:ascii="Lucida Fax" w:hAnsi="Lucida Fax" w:cs="Aharoni"/>
          <w:color w:val="auto"/>
          <w:szCs w:val="24"/>
        </w:rPr>
        <w:t>Room 9</w:t>
      </w:r>
      <w:r w:rsidRPr="00B60EC0">
        <w:rPr>
          <w:rFonts w:ascii="Lucida Fax" w:hAnsi="Lucida Fax" w:cs="Aharoni"/>
          <w:color w:val="auto"/>
          <w:szCs w:val="24"/>
        </w:rPr>
        <w:t xml:space="preserve"> at the Town Hall, 121 Glen Road, Wilmington, MA.  The meeting was called to order at 7:</w:t>
      </w:r>
      <w:r w:rsidR="00335C17" w:rsidRPr="00B60EC0">
        <w:rPr>
          <w:rFonts w:ascii="Lucida Fax" w:hAnsi="Lucida Fax" w:cs="Aharoni"/>
          <w:color w:val="auto"/>
          <w:szCs w:val="24"/>
        </w:rPr>
        <w:t>0</w:t>
      </w:r>
      <w:r w:rsidR="00CB7F3F" w:rsidRPr="00B60EC0">
        <w:rPr>
          <w:rFonts w:ascii="Lucida Fax" w:hAnsi="Lucida Fax" w:cs="Aharoni"/>
          <w:color w:val="auto"/>
          <w:szCs w:val="24"/>
        </w:rPr>
        <w:t>1</w:t>
      </w:r>
      <w:r w:rsidRPr="00B60EC0">
        <w:rPr>
          <w:rFonts w:ascii="Lucida Fax" w:hAnsi="Lucida Fax" w:cs="Aharoni"/>
          <w:color w:val="auto"/>
          <w:szCs w:val="24"/>
        </w:rPr>
        <w:t xml:space="preserve"> PM. Daniel Veerman, Anthony Barletta, Jacquelyn Santini</w:t>
      </w:r>
      <w:r w:rsidR="00CB7F3F" w:rsidRPr="00B60EC0">
        <w:rPr>
          <w:rFonts w:ascii="Lucida Fax" w:hAnsi="Lucida Fax" w:cs="Aharoni"/>
          <w:color w:val="auto"/>
          <w:szCs w:val="24"/>
        </w:rPr>
        <w:t xml:space="preserve">, Thomas Siracusa </w:t>
      </w:r>
      <w:r w:rsidRPr="00B60EC0">
        <w:rPr>
          <w:rFonts w:ascii="Lucida Fax" w:hAnsi="Lucida Fax" w:cs="Aharoni"/>
          <w:color w:val="auto"/>
          <w:szCs w:val="24"/>
        </w:rPr>
        <w:t xml:space="preserve">and Raymond Lepore were present. </w:t>
      </w:r>
    </w:p>
    <w:p w14:paraId="46570848" w14:textId="77777777" w:rsidR="00A436B8" w:rsidRPr="00B60EC0" w:rsidRDefault="00A436B8"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13E59F41" w14:textId="77777777" w:rsidR="00335C17" w:rsidRPr="00B60EC0" w:rsidRDefault="00335C17" w:rsidP="00335C17">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6B1B4612" w14:textId="77777777" w:rsidR="00335C17"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sidRPr="00B60EC0">
        <w:rPr>
          <w:rFonts w:ascii="Lucida Fax" w:hAnsi="Lucida Fax" w:cs="Aharoni"/>
          <w:b/>
          <w:color w:val="auto"/>
          <w:szCs w:val="24"/>
        </w:rPr>
        <w:t>Case 1-20</w:t>
      </w:r>
      <w:r w:rsidRPr="00B60EC0">
        <w:rPr>
          <w:rFonts w:ascii="Lucida Fax" w:hAnsi="Lucida Fax" w:cs="Aharoni"/>
          <w:b/>
          <w:color w:val="auto"/>
          <w:szCs w:val="24"/>
        </w:rPr>
        <w:tab/>
        <w:t>BIV-613 Main Street, LLC</w:t>
      </w:r>
      <w:r w:rsidRPr="00B60EC0">
        <w:rPr>
          <w:rFonts w:ascii="Lucida Fax" w:hAnsi="Lucida Fax" w:cs="Aharoni"/>
          <w:b/>
          <w:color w:val="auto"/>
          <w:szCs w:val="24"/>
        </w:rPr>
        <w:tab/>
        <w:t>Map 29, Parcel 11S</w:t>
      </w:r>
    </w:p>
    <w:p w14:paraId="105C08FE"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sidRPr="00B60EC0">
        <w:rPr>
          <w:rFonts w:ascii="Lucida Fax" w:hAnsi="Lucida Fax" w:cs="Aharoni"/>
          <w:b/>
          <w:color w:val="auto"/>
          <w:szCs w:val="24"/>
        </w:rPr>
        <w:t>613 Main Street</w:t>
      </w:r>
    </w:p>
    <w:p w14:paraId="35D1B3D8"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48ED2874" w14:textId="320CF2F6"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Applicant Requested a Continuance to the </w:t>
      </w:r>
      <w:r w:rsidR="009055CD">
        <w:rPr>
          <w:rFonts w:ascii="Lucida Fax" w:hAnsi="Lucida Fax" w:cs="Aharoni"/>
          <w:color w:val="auto"/>
          <w:szCs w:val="24"/>
        </w:rPr>
        <w:t>March 18,</w:t>
      </w:r>
      <w:r w:rsidRPr="00B60EC0">
        <w:rPr>
          <w:rFonts w:ascii="Lucida Fax" w:hAnsi="Lucida Fax" w:cs="Aharoni"/>
          <w:color w:val="auto"/>
          <w:szCs w:val="24"/>
        </w:rPr>
        <w:t xml:space="preserve"> 2020 meeting</w:t>
      </w:r>
    </w:p>
    <w:p w14:paraId="4D35D2D1" w14:textId="6D7F2718" w:rsidR="00CB7F3F"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Jacquelyn Santini</w:t>
      </w:r>
      <w:r w:rsidR="00CB7F3F" w:rsidRPr="00B60EC0">
        <w:rPr>
          <w:rFonts w:ascii="Lucida Fax" w:hAnsi="Lucida Fax" w:cs="Aharoni"/>
          <w:color w:val="auto"/>
          <w:szCs w:val="24"/>
        </w:rPr>
        <w:t xml:space="preserve"> makes a motion to continue Case 1-20 </w:t>
      </w:r>
      <w:r w:rsidR="002E53A6">
        <w:rPr>
          <w:rFonts w:ascii="Lucida Fax" w:hAnsi="Lucida Fax" w:cs="Aharoni"/>
          <w:color w:val="auto"/>
          <w:szCs w:val="24"/>
        </w:rPr>
        <w:t xml:space="preserve">until the next meeting on </w:t>
      </w:r>
      <w:r>
        <w:rPr>
          <w:rFonts w:ascii="Lucida Fax" w:hAnsi="Lucida Fax" w:cs="Aharoni"/>
          <w:color w:val="auto"/>
          <w:szCs w:val="24"/>
        </w:rPr>
        <w:t>March 18,</w:t>
      </w:r>
      <w:r w:rsidR="00CB7F3F" w:rsidRPr="00B60EC0">
        <w:rPr>
          <w:rFonts w:ascii="Lucida Fax" w:hAnsi="Lucida Fax" w:cs="Aharoni"/>
          <w:color w:val="auto"/>
          <w:szCs w:val="24"/>
        </w:rPr>
        <w:t xml:space="preserve"> 2020</w:t>
      </w:r>
    </w:p>
    <w:p w14:paraId="24E56C40"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Raymond Lepore seconds the motion</w:t>
      </w:r>
    </w:p>
    <w:p w14:paraId="1076A24D" w14:textId="282DEF00"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Vote is unanimous to continue Case 1-20 until the meeting on </w:t>
      </w:r>
      <w:r w:rsidR="009055CD">
        <w:rPr>
          <w:rFonts w:ascii="Lucida Fax" w:hAnsi="Lucida Fax" w:cs="Aharoni"/>
          <w:color w:val="auto"/>
          <w:szCs w:val="24"/>
        </w:rPr>
        <w:t>3/18</w:t>
      </w:r>
      <w:r w:rsidRPr="00B60EC0">
        <w:rPr>
          <w:rFonts w:ascii="Lucida Fax" w:hAnsi="Lucida Fax" w:cs="Aharoni"/>
          <w:color w:val="auto"/>
          <w:szCs w:val="24"/>
        </w:rPr>
        <w:t>/20</w:t>
      </w:r>
    </w:p>
    <w:p w14:paraId="323D2FA7" w14:textId="77777777" w:rsidR="00335C17" w:rsidRPr="00B60EC0" w:rsidRDefault="00335C17"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6CC2BA56" w14:textId="50FCDBCB" w:rsidR="00CB7F3F"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Case 3-20</w:t>
      </w:r>
      <w:r>
        <w:rPr>
          <w:rFonts w:ascii="Lucida Fax" w:hAnsi="Lucida Fax" w:cs="Aharoni"/>
          <w:b/>
          <w:color w:val="auto"/>
          <w:szCs w:val="24"/>
        </w:rPr>
        <w:tab/>
        <w:t>Rory and Elizabeth Desmond</w:t>
      </w:r>
      <w:r>
        <w:rPr>
          <w:rFonts w:ascii="Lucida Fax" w:hAnsi="Lucida Fax" w:cs="Aharoni"/>
          <w:b/>
          <w:color w:val="auto"/>
          <w:szCs w:val="24"/>
        </w:rPr>
        <w:tab/>
        <w:t>Map 78, Parcel 29B</w:t>
      </w:r>
    </w:p>
    <w:p w14:paraId="0F88DAA8" w14:textId="7C9B638C" w:rsidR="009055CD"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30 North Street</w:t>
      </w:r>
    </w:p>
    <w:p w14:paraId="057374C6"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9538967" w14:textId="5F5B6332"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Request: to acquire a </w:t>
      </w:r>
      <w:r w:rsidR="009055CD">
        <w:rPr>
          <w:rFonts w:ascii="Lucida Fax" w:hAnsi="Lucida Fax" w:cs="Aharoni"/>
          <w:color w:val="auto"/>
          <w:szCs w:val="24"/>
        </w:rPr>
        <w:t>Special Permit §6.1.6.4 to extend a nonconforming structure</w:t>
      </w:r>
    </w:p>
    <w:p w14:paraId="54CAF41B" w14:textId="15732D9C" w:rsidR="00CB7F3F"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Attorney Robert Buckley, Riemer and Braunstein present along with Rory Desmond, applicant.  Attorney Buckley states that the applicant wishes to extend his nonconforming structure by adding a send floor to his home along with a front porch which would increase the front setback from the present 39.4 feet to 35.3 feet.  Attorney states that the adjacent homes do not meet the 40 feet front setback as well.</w:t>
      </w:r>
    </w:p>
    <w:p w14:paraId="7EA97F34" w14:textId="7B1085F6" w:rsidR="009055CD"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Dan Veerman reads the Planning Boards approval for this case.</w:t>
      </w:r>
    </w:p>
    <w:p w14:paraId="43F01CE3" w14:textId="4E80A26B" w:rsidR="009055CD"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Tom Siracusa asks the applicant why he is adding a second floor.  Applicant states that his family has grown and wishes to increase the bedroom sizes. No public comment.</w:t>
      </w:r>
    </w:p>
    <w:p w14:paraId="37E3C0FB" w14:textId="77777777" w:rsidR="009055CD"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1CD1E4CE" w14:textId="7D6ADC2B" w:rsidR="00CB7F3F"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Anthony Barletta makes a motion to approve Case 3-20 as per the plans submitted to the Board as it will be no more detrimental to the neighborhood.</w:t>
      </w:r>
    </w:p>
    <w:p w14:paraId="078D603A" w14:textId="30EF8C63" w:rsidR="009055CD"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Raymond Lepore seconds the motion</w:t>
      </w:r>
    </w:p>
    <w:p w14:paraId="70E96C55" w14:textId="1379F6FB" w:rsidR="009055CD"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Vote is unanimous to Approve Case 3-20</w:t>
      </w:r>
    </w:p>
    <w:p w14:paraId="4904BBC6" w14:textId="77777777" w:rsidR="009055CD"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B4369E9"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2442D687" w14:textId="1884EDF9" w:rsidR="00CB7F3F"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Case 4-20</w:t>
      </w:r>
      <w:r>
        <w:rPr>
          <w:rFonts w:ascii="Lucida Fax" w:hAnsi="Lucida Fax" w:cs="Aharoni"/>
          <w:b/>
          <w:color w:val="auto"/>
          <w:szCs w:val="24"/>
        </w:rPr>
        <w:tab/>
        <w:t>Francis Downs, Jr.</w:t>
      </w:r>
      <w:r>
        <w:rPr>
          <w:rFonts w:ascii="Lucida Fax" w:hAnsi="Lucida Fax" w:cs="Aharoni"/>
          <w:b/>
          <w:color w:val="auto"/>
          <w:szCs w:val="24"/>
        </w:rPr>
        <w:tab/>
        <w:t>Map 73, Parcel 4</w:t>
      </w:r>
    </w:p>
    <w:p w14:paraId="3EAA26FA" w14:textId="3CF653E2" w:rsidR="009055CD"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70 West Street</w:t>
      </w:r>
    </w:p>
    <w:p w14:paraId="58ABC4E5"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48DD4785" w14:textId="77777777" w:rsidR="00965311"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Applicant present and requesting a Special Permit to extend a nonconforming structure by </w:t>
      </w:r>
      <w:r w:rsidR="00965311">
        <w:rPr>
          <w:rFonts w:ascii="Lucida Fax" w:hAnsi="Lucida Fax" w:cs="Aharoni"/>
          <w:color w:val="auto"/>
          <w:szCs w:val="24"/>
        </w:rPr>
        <w:t>turning the 2</w:t>
      </w:r>
      <w:r w:rsidR="00965311" w:rsidRPr="00965311">
        <w:rPr>
          <w:rFonts w:ascii="Lucida Fax" w:hAnsi="Lucida Fax" w:cs="Aharoni"/>
          <w:color w:val="auto"/>
          <w:szCs w:val="24"/>
          <w:vertAlign w:val="superscript"/>
        </w:rPr>
        <w:t>nd</w:t>
      </w:r>
      <w:r w:rsidR="00965311">
        <w:rPr>
          <w:rFonts w:ascii="Lucida Fax" w:hAnsi="Lucida Fax" w:cs="Aharoni"/>
          <w:color w:val="auto"/>
          <w:szCs w:val="24"/>
        </w:rPr>
        <w:t xml:space="preserve"> floor attic into living space with two dormers in front and a shed dormer in the back.</w:t>
      </w:r>
    </w:p>
    <w:p w14:paraId="08FAB85B" w14:textId="77777777"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Frank Downs, Jr., Steven Downs, Derek Downs and Pamela Downs present for the Applicant.</w:t>
      </w:r>
    </w:p>
    <w:p w14:paraId="60F6FE42" w14:textId="77777777"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Dan Veerman reads Planning Boards approval for Case 4-20</w:t>
      </w:r>
    </w:p>
    <w:p w14:paraId="50AD67B9" w14:textId="28DBE1CF" w:rsidR="00CB7F3F" w:rsidRPr="00B60EC0"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lastRenderedPageBreak/>
        <w:t>Ray Lepore and Dan Veerman state that the proposed would be an improvement to the existing nonconforming structure.</w:t>
      </w:r>
      <w:r w:rsidR="00CB7F3F" w:rsidRPr="00B60EC0">
        <w:rPr>
          <w:rFonts w:ascii="Lucida Fax" w:hAnsi="Lucida Fax" w:cs="Aharoni"/>
          <w:color w:val="auto"/>
          <w:szCs w:val="24"/>
        </w:rPr>
        <w:t xml:space="preserve">  </w:t>
      </w:r>
    </w:p>
    <w:p w14:paraId="2770F894"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No public comments</w:t>
      </w:r>
    </w:p>
    <w:p w14:paraId="33FD0D79" w14:textId="1AF8F30E" w:rsidR="00CB7F3F" w:rsidRPr="00B60EC0"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Raymond Lepore</w:t>
      </w:r>
      <w:r w:rsidR="00CB7F3F" w:rsidRPr="00B60EC0">
        <w:rPr>
          <w:rFonts w:ascii="Lucida Fax" w:hAnsi="Lucida Fax" w:cs="Aharoni"/>
          <w:color w:val="auto"/>
          <w:szCs w:val="24"/>
        </w:rPr>
        <w:t xml:space="preserve"> makes a motion to a</w:t>
      </w:r>
      <w:r>
        <w:rPr>
          <w:rFonts w:ascii="Lucida Fax" w:hAnsi="Lucida Fax" w:cs="Aharoni"/>
          <w:color w:val="auto"/>
          <w:szCs w:val="24"/>
        </w:rPr>
        <w:t>pprove</w:t>
      </w:r>
      <w:r w:rsidR="00CB7F3F" w:rsidRPr="00B60EC0">
        <w:rPr>
          <w:rFonts w:ascii="Lucida Fax" w:hAnsi="Lucida Fax" w:cs="Aharoni"/>
          <w:color w:val="auto"/>
          <w:szCs w:val="24"/>
        </w:rPr>
        <w:t xml:space="preserve"> the Motion for a Special Permit §6.1.6.4 as per plans submitted </w:t>
      </w:r>
      <w:r w:rsidR="00B303BE" w:rsidRPr="00B60EC0">
        <w:rPr>
          <w:rFonts w:ascii="Lucida Fax" w:hAnsi="Lucida Fax" w:cs="Aharoni"/>
          <w:color w:val="auto"/>
          <w:szCs w:val="24"/>
        </w:rPr>
        <w:t>as it will be no more detrimental to the neighborhood</w:t>
      </w:r>
    </w:p>
    <w:p w14:paraId="0DFAAE48" w14:textId="77777777" w:rsidR="00B303BE" w:rsidRPr="00B60EC0" w:rsidRDefault="00B303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Jacquelyn Santini seconds the motion</w:t>
      </w:r>
    </w:p>
    <w:p w14:paraId="662322BA" w14:textId="062844D8" w:rsidR="00AD5841" w:rsidRDefault="00B303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Vote is unanimous to approve Case</w:t>
      </w:r>
      <w:r w:rsidR="00965311">
        <w:rPr>
          <w:rFonts w:ascii="Lucida Fax" w:hAnsi="Lucida Fax" w:cs="Aharoni"/>
          <w:color w:val="auto"/>
          <w:szCs w:val="24"/>
        </w:rPr>
        <w:t>4</w:t>
      </w:r>
      <w:r w:rsidRPr="00B60EC0">
        <w:rPr>
          <w:rFonts w:ascii="Lucida Fax" w:hAnsi="Lucida Fax" w:cs="Aharoni"/>
          <w:color w:val="auto"/>
          <w:szCs w:val="24"/>
        </w:rPr>
        <w:t>-20</w:t>
      </w:r>
    </w:p>
    <w:p w14:paraId="51E5BF33" w14:textId="77777777" w:rsidR="008E18BE" w:rsidRPr="00B60EC0" w:rsidRDefault="008E18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bookmarkStart w:id="0" w:name="_GoBack"/>
      <w:bookmarkEnd w:id="0"/>
    </w:p>
    <w:p w14:paraId="6CF831FA" w14:textId="77777777" w:rsidR="00B303BE" w:rsidRPr="00B60EC0" w:rsidRDefault="00B303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08A2400E" w14:textId="1A99A053" w:rsidR="00B303BE" w:rsidRPr="00B60EC0" w:rsidRDefault="00B303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Jacquelyn Santini makes </w:t>
      </w:r>
      <w:r w:rsidR="00E97E47" w:rsidRPr="00B60EC0">
        <w:rPr>
          <w:rFonts w:ascii="Lucida Fax" w:hAnsi="Lucida Fax" w:cs="Aharoni"/>
          <w:color w:val="auto"/>
          <w:szCs w:val="24"/>
        </w:rPr>
        <w:t xml:space="preserve">a motion </w:t>
      </w:r>
      <w:r w:rsidR="00965311">
        <w:rPr>
          <w:rFonts w:ascii="Lucida Fax" w:hAnsi="Lucida Fax" w:cs="Aharoni"/>
          <w:color w:val="auto"/>
          <w:szCs w:val="24"/>
        </w:rPr>
        <w:t>to approve</w:t>
      </w:r>
      <w:r w:rsidR="00E97E47" w:rsidRPr="00B60EC0">
        <w:rPr>
          <w:rFonts w:ascii="Lucida Fax" w:hAnsi="Lucida Fax" w:cs="Aharoni"/>
          <w:color w:val="auto"/>
          <w:szCs w:val="24"/>
        </w:rPr>
        <w:t xml:space="preserve"> the minutes from the December 11, 20</w:t>
      </w:r>
      <w:r w:rsidR="00965311">
        <w:rPr>
          <w:rFonts w:ascii="Lucida Fax" w:hAnsi="Lucida Fax" w:cs="Aharoni"/>
          <w:color w:val="auto"/>
          <w:szCs w:val="24"/>
        </w:rPr>
        <w:t>19</w:t>
      </w:r>
      <w:r w:rsidR="00E97E47" w:rsidRPr="00B60EC0">
        <w:rPr>
          <w:rFonts w:ascii="Lucida Fax" w:hAnsi="Lucida Fax" w:cs="Aharoni"/>
          <w:color w:val="auto"/>
          <w:szCs w:val="24"/>
        </w:rPr>
        <w:t xml:space="preserve"> meeting </w:t>
      </w:r>
    </w:p>
    <w:p w14:paraId="538012DB" w14:textId="3DF6574D" w:rsidR="00E97E47" w:rsidRPr="00B60EC0"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Thomas Siracusa</w:t>
      </w:r>
      <w:r w:rsidR="00E97E47" w:rsidRPr="00B60EC0">
        <w:rPr>
          <w:rFonts w:ascii="Lucida Fax" w:hAnsi="Lucida Fax" w:cs="Aharoni"/>
          <w:color w:val="auto"/>
          <w:szCs w:val="24"/>
        </w:rPr>
        <w:t xml:space="preserve"> seconds the motion</w:t>
      </w:r>
    </w:p>
    <w:p w14:paraId="7360371E" w14:textId="4EB6FBDD" w:rsidR="00E97E47" w:rsidRPr="00B60EC0" w:rsidRDefault="00E97E47"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Vote is unanimous to </w:t>
      </w:r>
      <w:r w:rsidR="00965311">
        <w:rPr>
          <w:rFonts w:ascii="Lucida Fax" w:hAnsi="Lucida Fax" w:cs="Aharoni"/>
          <w:color w:val="auto"/>
          <w:szCs w:val="24"/>
        </w:rPr>
        <w:t>approve the</w:t>
      </w:r>
      <w:r w:rsidRPr="00B60EC0">
        <w:rPr>
          <w:rFonts w:ascii="Lucida Fax" w:hAnsi="Lucida Fax" w:cs="Aharoni"/>
          <w:color w:val="auto"/>
          <w:szCs w:val="24"/>
        </w:rPr>
        <w:t xml:space="preserve"> December 11, 20</w:t>
      </w:r>
      <w:r w:rsidR="00965311">
        <w:rPr>
          <w:rFonts w:ascii="Lucida Fax" w:hAnsi="Lucida Fax" w:cs="Aharoni"/>
          <w:color w:val="auto"/>
          <w:szCs w:val="24"/>
        </w:rPr>
        <w:t>19</w:t>
      </w:r>
      <w:r w:rsidRPr="00B60EC0">
        <w:rPr>
          <w:rFonts w:ascii="Lucida Fax" w:hAnsi="Lucida Fax" w:cs="Aharoni"/>
          <w:color w:val="auto"/>
          <w:szCs w:val="24"/>
        </w:rPr>
        <w:t xml:space="preserve"> minutes</w:t>
      </w:r>
    </w:p>
    <w:p w14:paraId="4D2F78C0" w14:textId="77777777" w:rsidR="00D97A08" w:rsidRPr="00B60EC0" w:rsidRDefault="00D97A08"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08D9C09B" w14:textId="77777777" w:rsidR="00965311" w:rsidRDefault="00B60E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Jacquelyn Santini makes a motion </w:t>
      </w:r>
      <w:r w:rsidR="00965311">
        <w:rPr>
          <w:rFonts w:ascii="Lucida Fax" w:hAnsi="Lucida Fax" w:cs="Aharoni"/>
          <w:color w:val="auto"/>
          <w:szCs w:val="24"/>
        </w:rPr>
        <w:t>to approve the minutes from the January 15, 2020 meeting</w:t>
      </w:r>
    </w:p>
    <w:p w14:paraId="504DDD7F" w14:textId="77777777"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Thomas Siracusa seconds the motion</w:t>
      </w:r>
    </w:p>
    <w:p w14:paraId="5101BE5E" w14:textId="53B948BC"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Vote is unanimous to approve the January 15, 2020 minutes.</w:t>
      </w:r>
    </w:p>
    <w:p w14:paraId="1CB19333" w14:textId="77777777"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1384B85" w14:textId="17272267" w:rsidR="00D97A08" w:rsidRPr="00B60EC0"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 xml:space="preserve">Jacquelyn Santini makes a motion </w:t>
      </w:r>
      <w:r w:rsidR="00B60EC0" w:rsidRPr="00B60EC0">
        <w:rPr>
          <w:rFonts w:ascii="Lucida Fax" w:hAnsi="Lucida Fax" w:cs="Aharoni"/>
          <w:color w:val="auto"/>
          <w:szCs w:val="24"/>
        </w:rPr>
        <w:t>to adjourn the meeting at 7:</w:t>
      </w:r>
      <w:r>
        <w:rPr>
          <w:rFonts w:ascii="Lucida Fax" w:hAnsi="Lucida Fax" w:cs="Aharoni"/>
          <w:color w:val="auto"/>
          <w:szCs w:val="24"/>
        </w:rPr>
        <w:t>15</w:t>
      </w:r>
      <w:r w:rsidR="00B60EC0" w:rsidRPr="00B60EC0">
        <w:rPr>
          <w:rFonts w:ascii="Lucida Fax" w:hAnsi="Lucida Fax" w:cs="Aharoni"/>
          <w:color w:val="auto"/>
          <w:szCs w:val="24"/>
        </w:rPr>
        <w:t xml:space="preserve"> pm</w:t>
      </w:r>
    </w:p>
    <w:p w14:paraId="57B60B20" w14:textId="77777777" w:rsidR="00B60EC0" w:rsidRPr="00B60EC0" w:rsidRDefault="00B60E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Raymond Lepore seconds the motion</w:t>
      </w:r>
    </w:p>
    <w:p w14:paraId="7DD5B458" w14:textId="77777777" w:rsidR="00B60EC0" w:rsidRPr="00B60EC0" w:rsidRDefault="00B60E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Vote is unanimous to adjourn</w:t>
      </w:r>
    </w:p>
    <w:p w14:paraId="0A749F7D" w14:textId="77777777" w:rsidR="003401F9" w:rsidRPr="00B60EC0" w:rsidRDefault="003401F9"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7173A47" w14:textId="77777777" w:rsidR="00495B74" w:rsidRPr="00B60EC0"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ab/>
      </w:r>
    </w:p>
    <w:p w14:paraId="112394A8"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1D0AA2DC"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____________________________</w:t>
      </w:r>
    </w:p>
    <w:p w14:paraId="3C16A3BE" w14:textId="77777777" w:rsid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Recording:  </w:t>
      </w:r>
      <w:r w:rsidR="00F25384" w:rsidRPr="00B60EC0">
        <w:rPr>
          <w:rFonts w:ascii="Lucida Fax" w:hAnsi="Lucida Fax" w:cs="Aharoni"/>
          <w:color w:val="auto"/>
          <w:szCs w:val="24"/>
        </w:rPr>
        <w:t>Kelly Malatesta</w:t>
      </w:r>
    </w:p>
    <w:p w14:paraId="4B949759" w14:textId="77777777" w:rsidR="00963AB5" w:rsidRP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 Secretary</w:t>
      </w:r>
      <w:r w:rsidR="00B60EC0">
        <w:rPr>
          <w:rFonts w:ascii="Lucida Fax" w:hAnsi="Lucida Fax" w:cs="Aharoni"/>
          <w:color w:val="auto"/>
          <w:szCs w:val="24"/>
        </w:rPr>
        <w:t xml:space="preserve">, </w:t>
      </w:r>
      <w:r w:rsidRPr="00B60EC0">
        <w:rPr>
          <w:rFonts w:ascii="Lucida Fax" w:hAnsi="Lucida Fax" w:cs="Aharoni"/>
          <w:color w:val="auto"/>
          <w:szCs w:val="24"/>
        </w:rPr>
        <w:t>Board of Appeals</w:t>
      </w:r>
    </w:p>
    <w:p w14:paraId="1E7F1DAE"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ab/>
      </w:r>
    </w:p>
    <w:p w14:paraId="0DA268B7" w14:textId="77777777" w:rsidR="009731C0" w:rsidRPr="003209DC" w:rsidRDefault="009731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omic Sans MS" w:hAnsi="Comic Sans MS" w:cs="Aharoni"/>
          <w:color w:val="auto"/>
          <w:szCs w:val="24"/>
        </w:rPr>
      </w:pPr>
    </w:p>
    <w:p w14:paraId="2A97F96B" w14:textId="77777777" w:rsidR="009731C0" w:rsidRPr="003209DC" w:rsidRDefault="00CE7897" w:rsidP="009731C0">
      <w:pPr>
        <w:rPr>
          <w:rFonts w:ascii="Comic Sans MS" w:hAnsi="Comic Sans MS" w:cs="Aharoni"/>
          <w:szCs w:val="24"/>
        </w:rPr>
      </w:pPr>
      <w:r w:rsidRPr="003209DC">
        <w:rPr>
          <w:rFonts w:ascii="Comic Sans MS" w:hAnsi="Comic Sans MS" w:cs="Aharoni"/>
          <w:szCs w:val="24"/>
        </w:rPr>
        <w:t xml:space="preserve">                                </w:t>
      </w:r>
      <w:r w:rsidRPr="003209DC">
        <w:rPr>
          <w:rFonts w:ascii="Comic Sans MS" w:hAnsi="Comic Sans MS" w:cs="Aharoni"/>
          <w:szCs w:val="24"/>
        </w:rPr>
        <w:tab/>
      </w:r>
      <w:r w:rsidR="009731C0" w:rsidRPr="003209DC">
        <w:rPr>
          <w:rFonts w:ascii="Comic Sans MS" w:hAnsi="Comic Sans MS" w:cs="Aharoni"/>
          <w:szCs w:val="24"/>
        </w:rPr>
        <w:t xml:space="preserve">                </w:t>
      </w:r>
    </w:p>
    <w:p w14:paraId="2348358B" w14:textId="77777777" w:rsidR="009731C0" w:rsidRPr="00B479D1" w:rsidRDefault="009731C0" w:rsidP="009731C0">
      <w:pPr>
        <w:rPr>
          <w:rFonts w:ascii="Comic Sans MS" w:hAnsi="Comic Sans MS"/>
        </w:rPr>
      </w:pPr>
    </w:p>
    <w:p w14:paraId="243AEDC3" w14:textId="77777777" w:rsidR="00787F50" w:rsidRDefault="00833360" w:rsidP="009731C0">
      <w:r>
        <w:tab/>
      </w:r>
    </w:p>
    <w:sectPr w:rsidR="00787F50">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91C"/>
    <w:multiLevelType w:val="hybridMultilevel"/>
    <w:tmpl w:val="32705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193011"/>
    <w:multiLevelType w:val="hybridMultilevel"/>
    <w:tmpl w:val="539AB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D7"/>
    <w:rsid w:val="0005080A"/>
    <w:rsid w:val="00086CD3"/>
    <w:rsid w:val="00087C16"/>
    <w:rsid w:val="000A4139"/>
    <w:rsid w:val="000D4C93"/>
    <w:rsid w:val="000D6BCF"/>
    <w:rsid w:val="000D7DCD"/>
    <w:rsid w:val="000E2615"/>
    <w:rsid w:val="000E7E82"/>
    <w:rsid w:val="00104440"/>
    <w:rsid w:val="00113A37"/>
    <w:rsid w:val="001240CC"/>
    <w:rsid w:val="001C0775"/>
    <w:rsid w:val="001F2298"/>
    <w:rsid w:val="00230C60"/>
    <w:rsid w:val="002D0C16"/>
    <w:rsid w:val="002D6840"/>
    <w:rsid w:val="002E53A6"/>
    <w:rsid w:val="0030226C"/>
    <w:rsid w:val="003209DC"/>
    <w:rsid w:val="00335C17"/>
    <w:rsid w:val="003401F9"/>
    <w:rsid w:val="00353F00"/>
    <w:rsid w:val="004018F6"/>
    <w:rsid w:val="0041510F"/>
    <w:rsid w:val="00495B74"/>
    <w:rsid w:val="004B517E"/>
    <w:rsid w:val="004C077A"/>
    <w:rsid w:val="004C1AC4"/>
    <w:rsid w:val="004D1CAC"/>
    <w:rsid w:val="00501DE1"/>
    <w:rsid w:val="00501DE9"/>
    <w:rsid w:val="005117CF"/>
    <w:rsid w:val="00547CD2"/>
    <w:rsid w:val="00552CD7"/>
    <w:rsid w:val="005B228E"/>
    <w:rsid w:val="005B7349"/>
    <w:rsid w:val="005C390D"/>
    <w:rsid w:val="005F68F7"/>
    <w:rsid w:val="006102C1"/>
    <w:rsid w:val="00630693"/>
    <w:rsid w:val="006523BE"/>
    <w:rsid w:val="006629ED"/>
    <w:rsid w:val="00675D7B"/>
    <w:rsid w:val="006D1760"/>
    <w:rsid w:val="006F4202"/>
    <w:rsid w:val="00726755"/>
    <w:rsid w:val="00787F50"/>
    <w:rsid w:val="007D7369"/>
    <w:rsid w:val="007F0D0D"/>
    <w:rsid w:val="007F542C"/>
    <w:rsid w:val="00833360"/>
    <w:rsid w:val="008459A4"/>
    <w:rsid w:val="00846003"/>
    <w:rsid w:val="008665FC"/>
    <w:rsid w:val="0087688F"/>
    <w:rsid w:val="008A6D9A"/>
    <w:rsid w:val="008C5191"/>
    <w:rsid w:val="008E18BE"/>
    <w:rsid w:val="008F687F"/>
    <w:rsid w:val="00903C8C"/>
    <w:rsid w:val="009055CD"/>
    <w:rsid w:val="009067EA"/>
    <w:rsid w:val="00920635"/>
    <w:rsid w:val="00924487"/>
    <w:rsid w:val="009273F4"/>
    <w:rsid w:val="009465A1"/>
    <w:rsid w:val="00963AB5"/>
    <w:rsid w:val="00965311"/>
    <w:rsid w:val="0096699B"/>
    <w:rsid w:val="0097250E"/>
    <w:rsid w:val="009731C0"/>
    <w:rsid w:val="009C5994"/>
    <w:rsid w:val="009C6510"/>
    <w:rsid w:val="00A436B8"/>
    <w:rsid w:val="00A924D7"/>
    <w:rsid w:val="00AD5841"/>
    <w:rsid w:val="00AF2FC1"/>
    <w:rsid w:val="00B1020C"/>
    <w:rsid w:val="00B11536"/>
    <w:rsid w:val="00B303BE"/>
    <w:rsid w:val="00B35BA1"/>
    <w:rsid w:val="00B479D1"/>
    <w:rsid w:val="00B60EC0"/>
    <w:rsid w:val="00C4034B"/>
    <w:rsid w:val="00C71B7D"/>
    <w:rsid w:val="00C74BC9"/>
    <w:rsid w:val="00C761F5"/>
    <w:rsid w:val="00C8796F"/>
    <w:rsid w:val="00C90EAD"/>
    <w:rsid w:val="00CA628A"/>
    <w:rsid w:val="00CB0194"/>
    <w:rsid w:val="00CB0F4D"/>
    <w:rsid w:val="00CB7F3F"/>
    <w:rsid w:val="00CE5B00"/>
    <w:rsid w:val="00CE7897"/>
    <w:rsid w:val="00CF069E"/>
    <w:rsid w:val="00D300DF"/>
    <w:rsid w:val="00D560DD"/>
    <w:rsid w:val="00D577B9"/>
    <w:rsid w:val="00D847E6"/>
    <w:rsid w:val="00D84A99"/>
    <w:rsid w:val="00D911AD"/>
    <w:rsid w:val="00D97A08"/>
    <w:rsid w:val="00DF78DC"/>
    <w:rsid w:val="00E127F9"/>
    <w:rsid w:val="00E5032A"/>
    <w:rsid w:val="00E5462B"/>
    <w:rsid w:val="00E80FA4"/>
    <w:rsid w:val="00E97E47"/>
    <w:rsid w:val="00EC348B"/>
    <w:rsid w:val="00EC3848"/>
    <w:rsid w:val="00EC528F"/>
    <w:rsid w:val="00F135FB"/>
    <w:rsid w:val="00F25384"/>
    <w:rsid w:val="00F77652"/>
    <w:rsid w:val="00FD2418"/>
    <w:rsid w:val="00FE24C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045B1"/>
  <w15:chartTrackingRefBased/>
  <w15:docId w15:val="{075152BE-74EA-436C-81F4-90BDC0B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rPr>
  </w:style>
  <w:style w:type="paragraph" w:styleId="Heading1">
    <w:name w:val="heading 1"/>
    <w:basedOn w:val="Normal"/>
    <w:next w:val="Normal"/>
    <w:qFormat/>
    <w:pPr>
      <w:keepNext/>
      <w:jc w:val="center"/>
      <w:outlineLvl w:val="0"/>
    </w:pPr>
    <w:rPr>
      <w:rFonts w:ascii="Colonna MT" w:hAnsi="Colonna MT"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cs="Times New Roman"/>
      <w:color w:val="000000"/>
    </w:rPr>
  </w:style>
  <w:style w:type="paragraph" w:styleId="Title">
    <w:name w:val="Title"/>
    <w:basedOn w:val="Normal"/>
    <w:qFormat/>
    <w:pPr>
      <w:jc w:val="center"/>
    </w:pPr>
    <w:rPr>
      <w:rFonts w:ascii="Colonna MT" w:hAnsi="Colonna MT"/>
      <w:sz w:val="40"/>
    </w:rPr>
  </w:style>
  <w:style w:type="paragraph" w:styleId="BodyText2">
    <w:name w:val="Body Text 2"/>
    <w:basedOn w:val="Normal"/>
    <w:pPr>
      <w:jc w:val="center"/>
    </w:pPr>
    <w:rPr>
      <w:rFonts w:ascii="Castellar" w:hAnsi="Castellar" w:cs="Times New Roman"/>
      <w:color w:val="808080"/>
      <w:sz w:val="52"/>
    </w:rPr>
  </w:style>
  <w:style w:type="paragraph" w:styleId="Subtitle">
    <w:name w:val="Subtitle"/>
    <w:basedOn w:val="Normal"/>
    <w:qFormat/>
    <w:pPr>
      <w:jc w:val="center"/>
    </w:pPr>
    <w:rPr>
      <w:rFonts w:ascii="Colonna MT" w:hAnsi="Colonna MT"/>
      <w:sz w:val="40"/>
    </w:rPr>
  </w:style>
  <w:style w:type="character" w:customStyle="1" w:styleId="BodyTextChar">
    <w:name w:val="Body Text Char"/>
    <w:link w:val="BodyText"/>
    <w:rsid w:val="005F68F7"/>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3EE5-6823-4CAA-9607-85EA33C0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496</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Template</vt:lpstr>
    </vt:vector>
  </TitlesOfParts>
  <Company>Town of Wilmington</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TLarivee</dc:creator>
  <cp:keywords/>
  <dc:description/>
  <cp:lastModifiedBy>Kelly Malatesta</cp:lastModifiedBy>
  <cp:revision>7</cp:revision>
  <cp:lastPrinted>2020-02-19T16:27:00Z</cp:lastPrinted>
  <dcterms:created xsi:type="dcterms:W3CDTF">2020-01-16T16:02:00Z</dcterms:created>
  <dcterms:modified xsi:type="dcterms:W3CDTF">2020-02-20T16:48:00Z</dcterms:modified>
</cp:coreProperties>
</file>